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41D9582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4D6869">
        <w:rPr>
          <w:b/>
          <w:bCs/>
        </w:rPr>
        <w:t>8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1D3B8967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>ADQUISICIÓN DE</w:t>
      </w:r>
      <w:r w:rsidR="008B3A78">
        <w:rPr>
          <w:rFonts w:ascii="Tahoma" w:hAnsi="Tahoma" w:cs="Tahoma"/>
          <w:b/>
          <w:sz w:val="20"/>
          <w:szCs w:val="20"/>
        </w:rPr>
        <w:t xml:space="preserve"> MATERIALES PARA C</w:t>
      </w:r>
      <w:r w:rsidR="004D6869">
        <w:rPr>
          <w:rFonts w:ascii="Tahoma" w:hAnsi="Tahoma" w:cs="Tahoma"/>
          <w:b/>
          <w:sz w:val="20"/>
          <w:szCs w:val="20"/>
        </w:rPr>
        <w:t>OME</w:t>
      </w:r>
      <w:r w:rsidR="008B3A78">
        <w:rPr>
          <w:rFonts w:ascii="Tahoma" w:hAnsi="Tahoma" w:cs="Tahoma"/>
          <w:b/>
          <w:sz w:val="20"/>
          <w:szCs w:val="20"/>
        </w:rPr>
        <w:t xml:space="preserve">DOR </w:t>
      </w:r>
      <w:r w:rsidRPr="00991070">
        <w:rPr>
          <w:rFonts w:ascii="Tahoma" w:hAnsi="Tahoma" w:cs="Tahoma"/>
          <w:b/>
          <w:sz w:val="20"/>
          <w:szCs w:val="20"/>
        </w:rPr>
        <w:t>PROYECTO SALUD Y BIENESTAR COMUNITARIO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  <w:r w:rsidR="004D6869">
        <w:rPr>
          <w:rFonts w:ascii="Tahoma" w:hAnsi="Tahoma" w:cs="Tahoma"/>
          <w:b/>
          <w:sz w:val="20"/>
          <w:szCs w:val="20"/>
        </w:rPr>
        <w:t xml:space="preserve"> 2DA RONDA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5014E957" w:rsidR="00C33D9A" w:rsidRPr="00E046AF" w:rsidRDefault="004D6869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0C3EC176" w:rsidR="00E046AF" w:rsidRPr="00A54BB3" w:rsidRDefault="00987A54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18C75720" w:rsidR="00E046AF" w:rsidRDefault="004D686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987A54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 w:rsidR="00987A54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1A26D84" w:rsidR="00E046AF" w:rsidRDefault="004D686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987A54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680A470E" w14:textId="77777777" w:rsidR="00F30323" w:rsidRDefault="00F30323" w:rsidP="008B3A78">
      <w:pPr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4677"/>
        <w:gridCol w:w="851"/>
        <w:gridCol w:w="1701"/>
        <w:gridCol w:w="1701"/>
      </w:tblGrid>
      <w:tr w:rsidR="008B3A78" w:rsidRPr="008B3A78" w14:paraId="5EE3102E" w14:textId="77777777" w:rsidTr="008B3A7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ADC2D0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79E4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FAEE3" w14:textId="635BB37E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84EA9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7AE0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4CAF0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8B3A78" w:rsidRPr="008B3A78" w14:paraId="0C7710C5" w14:textId="77777777" w:rsidTr="008B3A7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BEC" w14:textId="51809734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63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B7B8" w14:textId="0B705062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Parrilla industrial uso rudo 4 quemadores doble flama</w:t>
            </w:r>
            <w:r w:rsidR="0098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dimensiones 150cm, de largo 45cm fondo 90cm de alto.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E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35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6C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7F401ED" w14:textId="77777777" w:rsidTr="008B3A78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332" w14:textId="1BB674F9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6C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209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Olla capacidad 50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lts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acero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inox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0F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F0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54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DC65BAA" w14:textId="77777777" w:rsidTr="008B3A7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A9A" w14:textId="4043E55D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B70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725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Cacerola </w:t>
            </w:r>
            <w:proofErr w:type="gram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capacidad  50</w:t>
            </w:r>
            <w:proofErr w:type="gram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lts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acero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inox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161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65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B6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0F5F4BC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C27" w14:textId="5CC82CCC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6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968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Cuchara de madera 1.20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F2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02E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EC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B60616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D76" w14:textId="6414C934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C3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77DE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Contenedor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plastcio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con tapa 20 X 20 X 15"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2F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D5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C8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06E669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7A5" w14:textId="675529FB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CD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804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Colador acero de cocina 7.6"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35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BA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15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148F12F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6D1" w14:textId="567313AC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95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233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Caja Registradora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5B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00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5E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00B3A0DE" w14:textId="77777777" w:rsidTr="008B3A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A8F" w14:textId="373F4172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85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2F8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Tablas polietileno para picar </w:t>
            </w:r>
            <w:proofErr w:type="gram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alimentos reversible</w:t>
            </w:r>
            <w:proofErr w:type="gram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50x30 cm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D4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3E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83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67136EE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AF1" w14:textId="4125BF57" w:rsidR="004D6869" w:rsidRPr="008B3A78" w:rsidRDefault="004D6869" w:rsidP="004D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C0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CBD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Bidones de 20 litros tipo 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EB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D70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1E4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4D059DA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2D4" w14:textId="4E67D168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4D68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4B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992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Delantales de cocina con correa ajustable y bolsillo doble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E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5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1A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51A7358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1E7" w14:textId="543E87E7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F5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177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Palas de madera grandes 60 cm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B1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4C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C8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346307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413" w14:textId="166080E0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CD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0FE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Cazo de cobre de 30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C2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44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6F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57B96F92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0BD" w14:textId="62D1B00F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15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839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Maquina selladora para hacer bolis de pedal por bombeo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AF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27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3C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BFBAE95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BA0" w14:textId="1D04DA87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64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6D0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Hielera con ruedas de 62 cuartos cap. 58.67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2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D5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31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BC6432B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C2C" w14:textId="39D39406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92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D06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 litro con tapadera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F4B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0C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B1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5EA80261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739" w14:textId="32928BF1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DF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DEC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1/2 litro con tapadera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97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9D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00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3A6F02D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906" w14:textId="2EF0407D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9B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EDF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1/4 litro con tapadera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287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E8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CD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1916540B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345" w14:textId="4C758F14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0E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16F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Vasos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degustasor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No.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D0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B3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32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48E28EC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F0D" w14:textId="1B23C818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9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596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Botes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blanco 20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B5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7F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6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07A3EB1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DB9" w14:textId="4139AF66" w:rsidR="008B3A78" w:rsidRPr="008B3A78" w:rsidRDefault="004D6869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07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9A0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Cajas o contenedor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6A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CF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4A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5EFD969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F1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7E9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69B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63AE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BB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SUBTOTAL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947" w14:textId="77777777" w:rsidR="008B3A78" w:rsidRPr="008B3A78" w:rsidRDefault="008B3A78" w:rsidP="008B3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  <w:tr w:rsidR="008B3A78" w:rsidRPr="008B3A78" w14:paraId="1684C6A2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6B49" w14:textId="77777777" w:rsidR="008B3A78" w:rsidRPr="008B3A78" w:rsidRDefault="008B3A78" w:rsidP="008B3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96B4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6404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7356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7E9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IVA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A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  <w:tr w:rsidR="008B3A78" w:rsidRPr="008B3A78" w14:paraId="29FC7F1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59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94B" w14:textId="38A37792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318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900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9A0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D2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</w:tbl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0EBE08DD" w14:textId="564F8BCF" w:rsidR="004D6869" w:rsidRDefault="004D686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</w:t>
      </w:r>
    </w:p>
    <w:p w14:paraId="31C684D0" w14:textId="0F5BAA14" w:rsidR="004D6869" w:rsidRDefault="004D686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SE SOLICITA QUE EL SURTIDO DEL MATERIAL SEA MAXIMO DE 2 DIAS HABILES.</w:t>
      </w:r>
    </w:p>
    <w:p w14:paraId="2104AECB" w14:textId="77777777" w:rsidR="004D6869" w:rsidRDefault="004D686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722EF6C6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3E70" w14:textId="77777777" w:rsidR="00037E26" w:rsidRDefault="00037E26" w:rsidP="005D5FAD">
      <w:pPr>
        <w:spacing w:after="0" w:line="240" w:lineRule="auto"/>
      </w:pPr>
      <w:r>
        <w:separator/>
      </w:r>
    </w:p>
  </w:endnote>
  <w:endnote w:type="continuationSeparator" w:id="0">
    <w:p w14:paraId="1208B6DC" w14:textId="77777777" w:rsidR="00037E26" w:rsidRDefault="00037E26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AD26" w14:textId="77777777" w:rsidR="00037E26" w:rsidRDefault="00037E26" w:rsidP="005D5FAD">
      <w:pPr>
        <w:spacing w:after="0" w:line="240" w:lineRule="auto"/>
      </w:pPr>
      <w:r>
        <w:separator/>
      </w:r>
    </w:p>
  </w:footnote>
  <w:footnote w:type="continuationSeparator" w:id="0">
    <w:p w14:paraId="132C71B9" w14:textId="77777777" w:rsidR="00037E26" w:rsidRDefault="00037E26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37E26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B4789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D6869"/>
    <w:rsid w:val="004E08A8"/>
    <w:rsid w:val="005325AA"/>
    <w:rsid w:val="0054129C"/>
    <w:rsid w:val="00580EDE"/>
    <w:rsid w:val="005858A3"/>
    <w:rsid w:val="00592AC9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95A11"/>
    <w:rsid w:val="008A750F"/>
    <w:rsid w:val="008B3A78"/>
    <w:rsid w:val="008E3094"/>
    <w:rsid w:val="008F0738"/>
    <w:rsid w:val="008F0837"/>
    <w:rsid w:val="00911DAE"/>
    <w:rsid w:val="00952D8F"/>
    <w:rsid w:val="00971030"/>
    <w:rsid w:val="009801D6"/>
    <w:rsid w:val="00987A54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52F0"/>
    <w:rsid w:val="00DA7728"/>
    <w:rsid w:val="00DB3767"/>
    <w:rsid w:val="00DE4450"/>
    <w:rsid w:val="00DF1819"/>
    <w:rsid w:val="00DF3F28"/>
    <w:rsid w:val="00E046AF"/>
    <w:rsid w:val="00E2455B"/>
    <w:rsid w:val="00E70D6D"/>
    <w:rsid w:val="00E71540"/>
    <w:rsid w:val="00E76688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63EC1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1680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2024-08-05T18:11:00Z</dcterms:modified>
</cp:coreProperties>
</file>